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Urządzając biuro oddaj głos pracownikowi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mówi się o tym, że biuro to narzędzie HRowe - ma ogromny wpływ na budowanie wizerunku pracodawców, a dla kandydatów bywa ważnym czynnikiem wyboru przyszłego miejsca pracy. Barwne, kreatywne przestrzenie stworzone przez zachodnie korporacje postrzegane są jako wzór idealnego, nowoczesnego biura. Czy hamaki, palmy i kolorowe pufy to naprawdę marzenie każdego pracownika? Coraz częściej, podczas aranżacji przestrzeni biurowych, firmy oddają głos swoim zespołom. Według ekspertów Forbis Group projekty powstałe w wyniku takiej współpracy często przełamują te stereotypy.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idealne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Wjeżdżasz na 12 piętro najnowocześniejszego wieżowca w stolicy. Stąpając po miękkiej wykładzinie wchodzisz do kolorowej kuchni urządzonej w nowoczesnym, skandynawskim stylu. Na stole świeże owoce piętrzą się w plastikowych koszach. Po przygotowaniu gorącej latte, zmierzasz do biurka znajdującego się w przestronnym openspace. Przy którym dziś usiądziesz? Masz prawo wyboru, ponieważ żadne nie jest przypisane dla Ciebie. Po drodze mijasz kolorowe pufy ustawione w nieładzie, pokój rozrywki ze stanowiskami do gry na PlayStation i dużą salę konferencyjną z przeszklonymi ścianami, po brzegi uzbrojoną w nowe technologie. Dla jednego to opis wymarzonego miejsca pracy, dla drugiego przytłaczająca korporacyjna wizja. Czy istnieje recepta na biuro idealne?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na miarę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stworzenia biura idealnego nie jest wierne odwzorowywanie stereotypowych wizji, a wysłuchanie potrzeb pracowników i przeanalizowanie wymagań firmy. Tworząc koncepty biur pozwalamy wypowiedzieć się zatrudnionym, zapoznajemy się z planami zarządu. Jest to jedyny sposób na stworzenie w pełni komfortowego biura, które będzie spełniało wymagania firmy związane z jej indywidualnym charakterem oraz specyfiką branży, w jakiej działa </w:t>
      </w:r>
      <w:r>
        <w:rPr>
          <w:rFonts w:ascii="calibri" w:hAnsi="calibri" w:eastAsia="calibri" w:cs="calibri"/>
          <w:sz w:val="24"/>
          <w:szCs w:val="24"/>
        </w:rPr>
        <w:t xml:space="preserve">- zaznacza Anna Sulima – Gillow z Forbis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biur coraz częściej opracowywane są w bezpośredniej współpracy z działami HR danych firm, które konsultują się wcześniej z pracownikami.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Pomocne mogą okazać się ankiety, wewnętrzne badania focusowe i indywidualne wywiady, z tymi, dla których biuro stanie się niejako drugim domem. W ten sposób projektanci mają szansę poznać codzienne zwyczaje pracowników, ich upodobania, wyobrażenia w stosunku do przestrzeni, w której funkcjonują. Zarząd powinien natomiast nakreślić w jakim kierunku i tempie firma ma się rozwijać.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Dialog i dokładny wywiad jest kluczem do stworzenia biura na miarę potrzeb. Tylko w taki sposób unikniemy niepotrzebnych wydatków i piętrzących się rachunków- </w:t>
      </w:r>
      <w:r>
        <w:rPr>
          <w:rFonts w:ascii="calibri" w:hAnsi="calibri" w:eastAsia="calibri" w:cs="calibri"/>
          <w:sz w:val="24"/>
          <w:szCs w:val="24"/>
        </w:rPr>
        <w:t xml:space="preserve">mówi Anna Sulima – Gillow.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Wygląd danego biura powinien zależeć od specyfiki danej firmy i rodzaju pracy w niej wykonywanej, a także od tego, kim są ludzie tworzący załogę.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wszystko jest Ci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ślepe podążanie za zachodnimi, korporacyjnymi trendami ma swoje ciemne strony. Opisane na wstępie biuro sprawdzi się, ale nie w przypadku każdej branży i każdej organizacji. Zdjęcia aranżacji nowoczesnych wnętrz siedziby Google, może i zachwycają, ale warto zastanowić się czy Twoja firma naprawdę funkcjonuje jak jedno z największych amerykańskich przedsiębiorstw. Bezrefleksyjne powielanie wzorców biur najnowocześniejszych korporacji może okazać się nietrafiona inwestycją.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pracownicy danej firmy często bywają na spotkaniach poza miastem, biuro w centrum wcale nie jest ich marzeniem, openspace bywa utrapieniem, kiedy praca opiera się na częstych rozmowach, a PlayStation nikt nigdy nie włączy, ponieważ czas i dynamika pracy na to nie pozwalają. Futurystyczna, przeszklona sala konferencyjna nie zawsze zapewnia odpowiedni komfort, a elektroniczny system jej rezerwacji w mniejszym zespole okazuje się zbędny – </w:t>
      </w:r>
      <w:r>
        <w:rPr>
          <w:rFonts w:ascii="calibri" w:hAnsi="calibri" w:eastAsia="calibri" w:cs="calibri"/>
          <w:sz w:val="24"/>
          <w:szCs w:val="24"/>
        </w:rPr>
        <w:t xml:space="preserve">mówi ekspert Forbis Group. Nowoczesne rozwiązania biurowe ułatwią pracę tylko pod warunkiem, że zostaną odpowiednio zastosowane i starannie dobrane.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https://www.forbisgroup.pl/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2026-04-25T05:29:31+02:00</dcterms:created>
  <dcterms:modified xsi:type="dcterms:W3CDTF">2026-04-25T05:29:31+02:00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